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FC" w:rsidRDefault="00711CFC">
      <w:pPr>
        <w:rPr>
          <w:sz w:val="16"/>
        </w:rPr>
      </w:pPr>
      <w:bookmarkStart w:id="0" w:name="_GoBack"/>
      <w:bookmarkEnd w:id="0"/>
      <w:r>
        <w:rPr>
          <w:noProof/>
          <w:sz w:val="16"/>
        </w:rPr>
        <w:object w:dxaOrig="3090" w:dyaOrig="4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5.95pt;width:47.75pt;height:1in;z-index:251656704">
            <v:imagedata r:id="rId6" o:title=""/>
          </v:shape>
          <o:OLEObject Type="Embed" ProgID="PBrush" ShapeID="_x0000_s1028" DrawAspect="Content" ObjectID="_1621857982" r:id="rId7"/>
        </w:object>
      </w:r>
      <w:r w:rsidR="00B03ED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086600" cy="1069975"/>
                <wp:effectExtent l="9525" t="9525" r="9525" b="63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38435" id="Rectangle 2" o:spid="_x0000_s1026" style="position:absolute;margin-left:-9pt;margin-top:0;width:558pt;height:84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nbIQIAAD0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"/>
            </w:pict>
          </mc:Fallback>
        </mc:AlternateContent>
      </w:r>
    </w:p>
    <w:p w:rsidR="00711CFC" w:rsidRDefault="00B03EDB">
      <w:pPr>
        <w:pStyle w:val="Header"/>
        <w:tabs>
          <w:tab w:val="clear" w:pos="4320"/>
          <w:tab w:val="clear" w:pos="8640"/>
          <w:tab w:val="right" w:pos="10800"/>
        </w:tabs>
        <w:rPr>
          <w:b/>
          <w:bCs/>
          <w:sz w:val="2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-84455</wp:posOffset>
                </wp:positionV>
                <wp:extent cx="7022465" cy="996315"/>
                <wp:effectExtent l="13970" t="13335" r="1206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246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FEBA7" id="Rectangle 3" o:spid="_x0000_s1026" style="position:absolute;margin-left:-6.4pt;margin-top:-6.65pt;width:552.95pt;height:78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XYIAIAADw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-2540</wp:posOffset>
                </wp:positionV>
                <wp:extent cx="2171700" cy="6858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CFC" w:rsidRDefault="00711CFC">
                            <w:pPr>
                              <w:pStyle w:val="Heading1"/>
                            </w:pPr>
                            <w:r>
                              <w:t>PacNet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pt;margin-top:-.2pt;width:171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z8tQIAAL0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" filled="f" stroked="f" strokeweight="0">
                <v:textbox>
                  <w:txbxContent>
                    <w:p w:rsidR="00711CFC" w:rsidRDefault="00711CFC">
                      <w:pPr>
                        <w:pStyle w:val="Heading1"/>
                      </w:pPr>
                      <w:r>
                        <w:t>PacNet</w:t>
                      </w:r>
                    </w:p>
                  </w:txbxContent>
                </v:textbox>
              </v:shape>
            </w:pict>
          </mc:Fallback>
        </mc:AlternateContent>
      </w:r>
      <w:r w:rsidR="00711CFC">
        <w:rPr>
          <w:sz w:val="28"/>
        </w:rPr>
        <w:tab/>
      </w:r>
      <w:r w:rsidR="00711CFC">
        <w:rPr>
          <w:b/>
          <w:bCs/>
          <w:sz w:val="28"/>
        </w:rPr>
        <w:t>Pacific Forum CSIS</w:t>
      </w:r>
    </w:p>
    <w:p w:rsidR="00711CFC" w:rsidRDefault="00711CFC">
      <w:pPr>
        <w:tabs>
          <w:tab w:val="right" w:pos="10800"/>
        </w:tabs>
        <w:rPr>
          <w:sz w:val="28"/>
        </w:rPr>
      </w:pPr>
      <w:r>
        <w:rPr>
          <w:sz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Honolulu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Hawaii</w:t>
          </w:r>
        </w:smartTag>
      </w:smartTag>
    </w:p>
    <w:p w:rsidR="00711CFC" w:rsidRDefault="00711CFC">
      <w:pPr>
        <w:rPr>
          <w:sz w:val="28"/>
        </w:rPr>
      </w:pPr>
    </w:p>
    <w:p w:rsidR="00711CFC" w:rsidRDefault="00711CFC">
      <w:pPr>
        <w:pStyle w:val="Heading2"/>
      </w:pPr>
      <w:r>
        <w:t>Number</w:t>
      </w:r>
      <w:r w:rsidR="009E0E78">
        <w:t xml:space="preserve"> 49</w:t>
      </w:r>
      <w:r>
        <w:t xml:space="preserve">  </w:t>
      </w:r>
      <w:r>
        <w:tab/>
      </w:r>
      <w:smartTag w:uri="urn:schemas-microsoft-com:office:smarttags" w:element="date">
        <w:smartTagPr>
          <w:attr w:name="Year" w:val="1999"/>
          <w:attr w:name="Day" w:val="17"/>
          <w:attr w:name="Month" w:val="12"/>
        </w:smartTagPr>
        <w:r w:rsidR="009E0E78">
          <w:t>December 17, 1999</w:t>
        </w:r>
      </w:smartTag>
    </w:p>
    <w:p w:rsidR="00711CFC" w:rsidRDefault="00B03ED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6977380</wp:posOffset>
                </wp:positionH>
                <wp:positionV relativeFrom="paragraph">
                  <wp:posOffset>20320</wp:posOffset>
                </wp:positionV>
                <wp:extent cx="635" cy="8385175"/>
                <wp:effectExtent l="5080" t="12065" r="13335" b="1333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8385175"/>
                        </a:xfrm>
                        <a:custGeom>
                          <a:avLst/>
                          <a:gdLst>
                            <a:gd name="T0" fmla="*/ 1 w 1"/>
                            <a:gd name="T1" fmla="*/ 0 h 13205"/>
                            <a:gd name="T2" fmla="*/ 0 w 1"/>
                            <a:gd name="T3" fmla="*/ 13205 h 13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3205">
                              <a:moveTo>
                                <a:pt x="1" y="0"/>
                              </a:moveTo>
                              <a:lnTo>
                                <a:pt x="0" y="1320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B1AFE3" id="Freeform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9.45pt,1.6pt,549.4pt,661.85pt" coordsize="1,1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" filled="f">
                <v:path arrowok="t" o:connecttype="custom" o:connectlocs="635,0;0,8385175" o:connectangles="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635" cy="8385175"/>
                <wp:effectExtent l="9525" t="5080" r="8890" b="10795"/>
                <wp:wrapNone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8385175"/>
                        </a:xfrm>
                        <a:custGeom>
                          <a:avLst/>
                          <a:gdLst>
                            <a:gd name="T0" fmla="*/ 1 w 1"/>
                            <a:gd name="T1" fmla="*/ 0 h 13205"/>
                            <a:gd name="T2" fmla="*/ 0 w 1"/>
                            <a:gd name="T3" fmla="*/ 13205 h 13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3205">
                              <a:moveTo>
                                <a:pt x="1" y="0"/>
                              </a:moveTo>
                              <a:lnTo>
                                <a:pt x="0" y="1320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44D5EA" id="Freeform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8.95pt,1.8pt,-9pt,662.05pt" coordsize="1,1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" filled="f">
                <v:path arrowok="t" o:connecttype="custom" o:connectlocs="635,0;0,8385175" o:connectangles="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145415</wp:posOffset>
                </wp:positionV>
                <wp:extent cx="635" cy="8248650"/>
                <wp:effectExtent l="9525" t="13335" r="8890" b="5715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8248650"/>
                        </a:xfrm>
                        <a:custGeom>
                          <a:avLst/>
                          <a:gdLst>
                            <a:gd name="T0" fmla="*/ 0 w 1"/>
                            <a:gd name="T1" fmla="*/ 0 h 12990"/>
                            <a:gd name="T2" fmla="*/ 0 w 1"/>
                            <a:gd name="T3" fmla="*/ 12990 h 129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990">
                              <a:moveTo>
                                <a:pt x="0" y="0"/>
                              </a:moveTo>
                              <a:lnTo>
                                <a:pt x="0" y="1299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F80A4A" id="Freeform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0pt,11.45pt,270pt,660.95pt" coordsize="1,1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" filled="f">
                <v:path arrowok="t" o:connecttype="custom" o:connectlocs="0,0;0,8248650" o:connectangles="0,0"/>
              </v:polyline>
            </w:pict>
          </mc:Fallback>
        </mc:AlternateContent>
      </w:r>
    </w:p>
    <w:p w:rsidR="00711CFC" w:rsidRDefault="00711CFC">
      <w:pPr>
        <w:sectPr w:rsidR="00711CFC">
          <w:footerReference w:type="default" r:id="rId8"/>
          <w:pgSz w:w="12240" w:h="15840" w:code="1"/>
          <w:pgMar w:top="360" w:right="720" w:bottom="720" w:left="720" w:header="720" w:footer="279" w:gutter="0"/>
          <w:cols w:space="720"/>
          <w:docGrid w:linePitch="360"/>
        </w:sectPr>
      </w:pPr>
    </w:p>
    <w:p w:rsidR="009E0E78" w:rsidRPr="009E0E78" w:rsidRDefault="009E0E78" w:rsidP="009E0E78">
      <w:pPr>
        <w:jc w:val="both"/>
        <w:rPr>
          <w:sz w:val="21"/>
          <w:szCs w:val="21"/>
        </w:rPr>
      </w:pPr>
      <w:r w:rsidRPr="009E0E78">
        <w:rPr>
          <w:sz w:val="21"/>
          <w:szCs w:val="21"/>
          <w:lang w:val="en-CA"/>
        </w:rPr>
        <w:lastRenderedPageBreak/>
        <w:fldChar w:fldCharType="begin"/>
      </w:r>
      <w:r w:rsidRPr="009E0E78">
        <w:rPr>
          <w:sz w:val="21"/>
          <w:szCs w:val="21"/>
          <w:lang w:val="en-CA"/>
        </w:rPr>
        <w:instrText xml:space="preserve"> SEQ CHAPTER \h \r 1</w:instrText>
      </w:r>
      <w:r w:rsidRPr="009E0E78">
        <w:rPr>
          <w:sz w:val="21"/>
          <w:szCs w:val="21"/>
          <w:lang w:val="en-CA"/>
        </w:rPr>
        <w:fldChar w:fldCharType="end"/>
      </w:r>
      <w:r w:rsidRPr="009E0E78">
        <w:rPr>
          <w:b/>
          <w:bCs/>
          <w:sz w:val="21"/>
          <w:szCs w:val="21"/>
        </w:rPr>
        <w:t>Indonesia</w:t>
      </w:r>
      <w:r>
        <w:rPr>
          <w:b/>
          <w:bCs/>
          <w:sz w:val="21"/>
          <w:szCs w:val="21"/>
        </w:rPr>
        <w:t>’</w:t>
      </w:r>
      <w:r w:rsidRPr="009E0E78">
        <w:rPr>
          <w:b/>
          <w:bCs/>
          <w:sz w:val="21"/>
          <w:szCs w:val="21"/>
        </w:rPr>
        <w:t>s Eleventh Hour in Aceh</w:t>
      </w:r>
      <w:r w:rsidRPr="009E0E78">
        <w:rPr>
          <w:sz w:val="21"/>
          <w:szCs w:val="21"/>
        </w:rPr>
        <w:t xml:space="preserve"> by Donald K. Emmerson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firstLine="360"/>
        <w:jc w:val="both"/>
        <w:rPr>
          <w:sz w:val="21"/>
          <w:szCs w:val="21"/>
        </w:rPr>
      </w:pPr>
      <w:r w:rsidRPr="009E0E78">
        <w:rPr>
          <w:sz w:val="21"/>
          <w:szCs w:val="21"/>
        </w:rPr>
        <w:t>An Italian restaurant in San Francisco</w:t>
      </w:r>
      <w:r>
        <w:rPr>
          <w:sz w:val="21"/>
          <w:szCs w:val="21"/>
        </w:rPr>
        <w:t>’</w:t>
      </w:r>
      <w:r w:rsidRPr="009E0E78">
        <w:rPr>
          <w:sz w:val="21"/>
          <w:szCs w:val="21"/>
        </w:rPr>
        <w:t xml:space="preserve">s North Beach district is an unlikely place to be served dinner by an activist from Aceh – the Indonesian province whose momentum toward independence has been making headlines and rattling officials in concerned countries around the world.  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firstLine="360"/>
        <w:jc w:val="both"/>
        <w:rPr>
          <w:sz w:val="21"/>
          <w:szCs w:val="21"/>
        </w:rPr>
      </w:pPr>
      <w:r w:rsidRPr="009E0E78">
        <w:rPr>
          <w:sz w:val="21"/>
          <w:szCs w:val="21"/>
        </w:rPr>
        <w:t>But there he was, as my wife discovered during our meal when she asked the waiter where he was from.  He produced a business card identifying him as an officer of the Inte</w:t>
      </w:r>
      <w:r>
        <w:rPr>
          <w:sz w:val="21"/>
          <w:szCs w:val="21"/>
        </w:rPr>
        <w:t>rnational Forum for Aceh (IFA).</w:t>
      </w:r>
      <w:r w:rsidRPr="009E0E78">
        <w:rPr>
          <w:sz w:val="21"/>
          <w:szCs w:val="21"/>
        </w:rPr>
        <w:t xml:space="preserve"> His card listed three electronic addresses, including one at IFA</w:t>
      </w:r>
      <w:r>
        <w:rPr>
          <w:sz w:val="21"/>
          <w:szCs w:val="21"/>
        </w:rPr>
        <w:t>’</w:t>
      </w:r>
      <w:r w:rsidRPr="009E0E78">
        <w:rPr>
          <w:sz w:val="21"/>
          <w:szCs w:val="21"/>
        </w:rPr>
        <w:t xml:space="preserve">s </w:t>
      </w:r>
      <w:smartTag w:uri="urn:schemas-microsoft-com:office:smarttags" w:element="State">
        <w:smartTag w:uri="urn:schemas-microsoft-com:office:smarttags" w:element="place">
          <w:r w:rsidRPr="009E0E78">
            <w:rPr>
              <w:sz w:val="21"/>
              <w:szCs w:val="21"/>
            </w:rPr>
            <w:t>California</w:t>
          </w:r>
        </w:smartTag>
      </w:smartTag>
      <w:r w:rsidRPr="009E0E78">
        <w:rPr>
          <w:sz w:val="21"/>
          <w:szCs w:val="21"/>
        </w:rPr>
        <w:t xml:space="preserve"> headquarters in </w:t>
      </w:r>
      <w:smartTag w:uri="urn:schemas-microsoft-com:office:smarttags" w:element="City">
        <w:smartTag w:uri="urn:schemas-microsoft-com:office:smarttags" w:element="place">
          <w:r w:rsidRPr="009E0E78">
            <w:rPr>
              <w:sz w:val="21"/>
              <w:szCs w:val="21"/>
            </w:rPr>
            <w:t>Oakland</w:t>
          </w:r>
        </w:smartTag>
      </w:smartTag>
      <w:r w:rsidRPr="009E0E78">
        <w:rPr>
          <w:sz w:val="21"/>
          <w:szCs w:val="21"/>
        </w:rPr>
        <w:t xml:space="preserve">.  (Nationalism in cyberspace, I thought to myself.  Later, checking the Web for </w:t>
      </w:r>
      <w:r>
        <w:rPr>
          <w:sz w:val="21"/>
          <w:szCs w:val="21"/>
        </w:rPr>
        <w:t>“</w:t>
      </w:r>
      <w:r w:rsidRPr="009E0E78">
        <w:rPr>
          <w:sz w:val="21"/>
          <w:szCs w:val="21"/>
        </w:rPr>
        <w:t>Aceh,</w:t>
      </w:r>
      <w:r>
        <w:rPr>
          <w:sz w:val="21"/>
          <w:szCs w:val="21"/>
        </w:rPr>
        <w:t>”</w:t>
      </w:r>
      <w:r w:rsidRPr="009E0E78">
        <w:rPr>
          <w:sz w:val="21"/>
          <w:szCs w:val="21"/>
        </w:rPr>
        <w:t xml:space="preserve"> I found 45,930 pages.)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firstLine="360"/>
        <w:jc w:val="both"/>
        <w:rPr>
          <w:sz w:val="21"/>
          <w:szCs w:val="21"/>
        </w:rPr>
      </w:pPr>
      <w:r w:rsidRPr="009E0E78">
        <w:rPr>
          <w:sz w:val="21"/>
          <w:szCs w:val="21"/>
        </w:rPr>
        <w:t xml:space="preserve">When I asked our waiter when he thought his homeland might be free, he replied without hesitation.  </w:t>
      </w:r>
      <w:r>
        <w:rPr>
          <w:sz w:val="21"/>
          <w:szCs w:val="21"/>
        </w:rPr>
        <w:t>“</w:t>
      </w:r>
      <w:r w:rsidRPr="009E0E78">
        <w:rPr>
          <w:sz w:val="21"/>
          <w:szCs w:val="21"/>
        </w:rPr>
        <w:t>Next month,</w:t>
      </w:r>
      <w:r>
        <w:rPr>
          <w:sz w:val="21"/>
          <w:szCs w:val="21"/>
        </w:rPr>
        <w:t>”</w:t>
      </w:r>
      <w:r w:rsidRPr="009E0E78">
        <w:rPr>
          <w:sz w:val="21"/>
          <w:szCs w:val="21"/>
        </w:rPr>
        <w:t xml:space="preserve"> he said, meaning December 1999.  That is by far the earliest date for Acehnese independence forecast by anyone whom I have heard or read on the subject since demands for a referendum on sovereignty began sweeping the province early this year. 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firstLine="360"/>
        <w:jc w:val="both"/>
        <w:rPr>
          <w:sz w:val="21"/>
          <w:szCs w:val="21"/>
        </w:rPr>
      </w:pPr>
      <w:r w:rsidRPr="009E0E78">
        <w:rPr>
          <w:sz w:val="21"/>
          <w:szCs w:val="21"/>
        </w:rPr>
        <w:t xml:space="preserve">Our cybernationalist waiter may have expected too much too soon.  But the issue of independence for Aceh is urgent.  It is also vital, not only to </w:t>
      </w:r>
      <w:smartTag w:uri="urn:schemas-microsoft-com:office:smarttags" w:element="country-region">
        <w:smartTag w:uri="urn:schemas-microsoft-com:office:smarttags" w:element="place">
          <w:r w:rsidRPr="009E0E78">
            <w:rPr>
              <w:sz w:val="21"/>
              <w:szCs w:val="21"/>
            </w:rPr>
            <w:t>Indonesia</w:t>
          </w:r>
        </w:smartTag>
      </w:smartTag>
      <w:r w:rsidRPr="009E0E78">
        <w:rPr>
          <w:sz w:val="21"/>
          <w:szCs w:val="21"/>
        </w:rPr>
        <w:t xml:space="preserve">, but potentially for </w:t>
      </w:r>
      <w:smartTag w:uri="urn:schemas-microsoft-com:office:smarttags" w:element="place">
        <w:smartTag w:uri="urn:schemas-microsoft-com:office:smarttags" w:element="City">
          <w:r w:rsidRPr="009E0E78">
            <w:rPr>
              <w:sz w:val="21"/>
              <w:szCs w:val="21"/>
            </w:rPr>
            <w:t>Southeast Asia</w:t>
          </w:r>
        </w:smartTag>
        <w:r w:rsidRPr="009E0E78">
          <w:rPr>
            <w:sz w:val="21"/>
            <w:szCs w:val="21"/>
          </w:rPr>
          <w:t xml:space="preserve">, </w:t>
        </w:r>
        <w:smartTag w:uri="urn:schemas-microsoft-com:office:smarttags" w:element="country-region">
          <w:r w:rsidRPr="009E0E78">
            <w:rPr>
              <w:sz w:val="21"/>
              <w:szCs w:val="21"/>
            </w:rPr>
            <w:t>Japan</w:t>
          </w:r>
        </w:smartTag>
      </w:smartTag>
      <w:r w:rsidRPr="009E0E78">
        <w:rPr>
          <w:sz w:val="21"/>
          <w:szCs w:val="21"/>
        </w:rPr>
        <w:t xml:space="preserve">, and the </w:t>
      </w:r>
      <w:smartTag w:uri="urn:schemas-microsoft-com:office:smarttags" w:element="country-region">
        <w:smartTag w:uri="urn:schemas-microsoft-com:office:smarttags" w:element="place">
          <w:r w:rsidRPr="009E0E78">
            <w:rPr>
              <w:sz w:val="21"/>
              <w:szCs w:val="21"/>
            </w:rPr>
            <w:t>United States</w:t>
          </w:r>
        </w:smartTag>
      </w:smartTag>
      <w:r w:rsidRPr="009E0E78">
        <w:rPr>
          <w:sz w:val="21"/>
          <w:szCs w:val="21"/>
        </w:rPr>
        <w:t xml:space="preserve"> as well.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firstLine="360"/>
        <w:jc w:val="both"/>
        <w:rPr>
          <w:sz w:val="21"/>
          <w:szCs w:val="21"/>
        </w:rPr>
      </w:pPr>
      <w:smartTag w:uri="urn:schemas-microsoft-com:office:smarttags" w:element="country-region">
        <w:smartTag w:uri="urn:schemas-microsoft-com:office:smarttags" w:element="place">
          <w:r w:rsidRPr="009E0E78">
            <w:rPr>
              <w:sz w:val="21"/>
              <w:szCs w:val="21"/>
            </w:rPr>
            <w:t>Indonesia</w:t>
          </w:r>
        </w:smartTag>
      </w:smartTag>
      <w:r w:rsidRPr="009E0E78">
        <w:rPr>
          <w:sz w:val="21"/>
          <w:szCs w:val="21"/>
        </w:rPr>
        <w:t xml:space="preserve"> is the fourth most populous country and the largest archipel</w:t>
      </w:r>
      <w:r>
        <w:rPr>
          <w:sz w:val="21"/>
          <w:szCs w:val="21"/>
        </w:rPr>
        <w:t>agic state.</w:t>
      </w:r>
      <w:r w:rsidRPr="009E0E78">
        <w:rPr>
          <w:sz w:val="21"/>
          <w:szCs w:val="21"/>
        </w:rPr>
        <w:t xml:space="preserve"> Its islands and the sometimes narrow channels between them afford but also restrict access to vessels passing between the Pacific and </w:t>
      </w:r>
      <w:smartTag w:uri="urn:schemas-microsoft-com:office:smarttags" w:element="place">
        <w:smartTag w:uri="urn:schemas-microsoft-com:office:smarttags" w:element="PlaceName">
          <w:r w:rsidRPr="009E0E78">
            <w:rPr>
              <w:sz w:val="21"/>
              <w:szCs w:val="21"/>
            </w:rPr>
            <w:t>Indian</w:t>
          </w:r>
        </w:smartTag>
        <w:r w:rsidRPr="009E0E78">
          <w:rPr>
            <w:sz w:val="21"/>
            <w:szCs w:val="21"/>
          </w:rPr>
          <w:t xml:space="preserve"> </w:t>
        </w:r>
        <w:smartTag w:uri="urn:schemas-microsoft-com:office:smarttags" w:element="PlaceType">
          <w:r w:rsidRPr="009E0E78">
            <w:rPr>
              <w:sz w:val="21"/>
              <w:szCs w:val="21"/>
            </w:rPr>
            <w:t>Oceans</w:t>
          </w:r>
        </w:smartTag>
      </w:smartTag>
      <w:r>
        <w:rPr>
          <w:sz w:val="21"/>
          <w:szCs w:val="21"/>
        </w:rPr>
        <w:t>.</w:t>
      </w:r>
      <w:r w:rsidRPr="009E0E78">
        <w:rPr>
          <w:sz w:val="21"/>
          <w:szCs w:val="21"/>
        </w:rPr>
        <w:t xml:space="preserve"> An estimated two-fifths of world shipping moves through the sea lanes inside or adjacent to </w:t>
      </w:r>
      <w:smartTag w:uri="urn:schemas-microsoft-com:office:smarttags" w:element="country-region">
        <w:smartTag w:uri="urn:schemas-microsoft-com:office:smarttags" w:element="place">
          <w:r w:rsidRPr="009E0E78">
            <w:rPr>
              <w:sz w:val="21"/>
              <w:szCs w:val="21"/>
            </w:rPr>
            <w:t>Indonesia</w:t>
          </w:r>
        </w:smartTag>
      </w:smartTag>
      <w:r w:rsidRPr="009E0E78">
        <w:rPr>
          <w:sz w:val="21"/>
          <w:szCs w:val="21"/>
        </w:rPr>
        <w:t xml:space="preserve">, including four-fifths of the oil </w:t>
      </w:r>
      <w:smartTag w:uri="urn:schemas-microsoft-com:office:smarttags" w:element="country-region">
        <w:smartTag w:uri="urn:schemas-microsoft-com:office:smarttags" w:element="place">
          <w:r w:rsidRPr="009E0E78">
            <w:rPr>
              <w:sz w:val="21"/>
              <w:szCs w:val="21"/>
            </w:rPr>
            <w:t>Japan</w:t>
          </w:r>
        </w:smartTag>
      </w:smartTag>
      <w:r w:rsidRPr="009E0E78">
        <w:rPr>
          <w:sz w:val="21"/>
          <w:szCs w:val="21"/>
        </w:rPr>
        <w:t xml:space="preserve"> needs to keep its economy going.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firstLine="360"/>
        <w:jc w:val="both"/>
        <w:rPr>
          <w:sz w:val="21"/>
          <w:szCs w:val="21"/>
        </w:rPr>
      </w:pPr>
      <w:r w:rsidRPr="009E0E78">
        <w:rPr>
          <w:sz w:val="21"/>
          <w:szCs w:val="21"/>
        </w:rPr>
        <w:t xml:space="preserve">Historically the most important of these maritime pathways has been the </w:t>
      </w:r>
      <w:smartTag w:uri="urn:schemas-microsoft-com:office:smarttags" w:element="place">
        <w:smartTag w:uri="urn:schemas-microsoft-com:office:smarttags" w:element="PlaceName">
          <w:r w:rsidRPr="009E0E78">
            <w:rPr>
              <w:sz w:val="21"/>
              <w:szCs w:val="21"/>
            </w:rPr>
            <w:t>Malacca</w:t>
          </w:r>
        </w:smartTag>
        <w:r w:rsidRPr="009E0E78">
          <w:rPr>
            <w:sz w:val="21"/>
            <w:szCs w:val="21"/>
          </w:rPr>
          <w:t xml:space="preserve"> </w:t>
        </w:r>
        <w:smartTag w:uri="urn:schemas-microsoft-com:office:smarttags" w:element="PlaceType">
          <w:r w:rsidRPr="009E0E78">
            <w:rPr>
              <w:sz w:val="21"/>
              <w:szCs w:val="21"/>
            </w:rPr>
            <w:t>Strait</w:t>
          </w:r>
        </w:smartTag>
      </w:smartTag>
      <w:r>
        <w:rPr>
          <w:sz w:val="21"/>
          <w:szCs w:val="21"/>
        </w:rPr>
        <w:t>.</w:t>
      </w:r>
      <w:r w:rsidRPr="009E0E78">
        <w:rPr>
          <w:sz w:val="21"/>
          <w:szCs w:val="21"/>
        </w:rPr>
        <w:t xml:space="preserve"> Aceh, on the northwestern end of the Indonesian </w:t>
      </w:r>
      <w:smartTag w:uri="urn:schemas-microsoft-com:office:smarttags" w:element="place">
        <w:smartTag w:uri="urn:schemas-microsoft-com:office:smarttags" w:element="PlaceType">
          <w:r w:rsidRPr="009E0E78">
            <w:rPr>
              <w:sz w:val="21"/>
              <w:szCs w:val="21"/>
            </w:rPr>
            <w:t>island</w:t>
          </w:r>
        </w:smartTag>
        <w:r w:rsidRPr="009E0E78">
          <w:rPr>
            <w:sz w:val="21"/>
            <w:szCs w:val="21"/>
          </w:rPr>
          <w:t xml:space="preserve"> of </w:t>
        </w:r>
        <w:smartTag w:uri="urn:schemas-microsoft-com:office:smarttags" w:element="PlaceName">
          <w:r w:rsidRPr="009E0E78">
            <w:rPr>
              <w:sz w:val="21"/>
              <w:szCs w:val="21"/>
            </w:rPr>
            <w:t>Sumatra</w:t>
          </w:r>
        </w:smartTag>
      </w:smartTag>
      <w:r w:rsidRPr="009E0E78">
        <w:rPr>
          <w:sz w:val="21"/>
          <w:szCs w:val="21"/>
        </w:rPr>
        <w:t xml:space="preserve">, overlooks the western gateway to and from this crucial waterway.  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firstLine="360"/>
        <w:jc w:val="both"/>
        <w:rPr>
          <w:sz w:val="21"/>
          <w:szCs w:val="21"/>
        </w:rPr>
      </w:pPr>
      <w:smartTag w:uri="urn:schemas-microsoft-com:office:smarttags" w:element="country-region">
        <w:smartTag w:uri="urn:schemas-microsoft-com:office:smarttags" w:element="place">
          <w:r w:rsidRPr="009E0E78">
            <w:rPr>
              <w:sz w:val="21"/>
              <w:szCs w:val="21"/>
            </w:rPr>
            <w:t>Indonesia</w:t>
          </w:r>
        </w:smartTag>
      </w:smartTag>
      <w:r w:rsidRPr="009E0E78">
        <w:rPr>
          <w:sz w:val="21"/>
          <w:szCs w:val="21"/>
        </w:rPr>
        <w:t xml:space="preserve"> has long been the world</w:t>
      </w:r>
      <w:r>
        <w:rPr>
          <w:sz w:val="21"/>
          <w:szCs w:val="21"/>
        </w:rPr>
        <w:t>’</w:t>
      </w:r>
      <w:r w:rsidRPr="009E0E78">
        <w:rPr>
          <w:sz w:val="21"/>
          <w:szCs w:val="21"/>
        </w:rPr>
        <w:t xml:space="preserve">s leading exporter of liquid natural gas.  In recent years perhaps a third of the LNG produced in </w:t>
      </w:r>
      <w:smartTag w:uri="urn:schemas-microsoft-com:office:smarttags" w:element="country-region">
        <w:smartTag w:uri="urn:schemas-microsoft-com:office:smarttags" w:element="place">
          <w:r w:rsidRPr="009E0E78">
            <w:rPr>
              <w:sz w:val="21"/>
              <w:szCs w:val="21"/>
            </w:rPr>
            <w:t>Indonesia</w:t>
          </w:r>
        </w:smartTag>
      </w:smartTag>
      <w:r>
        <w:rPr>
          <w:sz w:val="21"/>
          <w:szCs w:val="21"/>
        </w:rPr>
        <w:t xml:space="preserve"> has originated in Aceh.</w:t>
      </w:r>
      <w:r w:rsidRPr="009E0E78">
        <w:rPr>
          <w:sz w:val="21"/>
          <w:szCs w:val="21"/>
        </w:rPr>
        <w:t xml:space="preserve"> That stream has generated billions of dollars in export revenues annually for the central government in </w:t>
      </w:r>
      <w:smartTag w:uri="urn:schemas-microsoft-com:office:smarttags" w:element="City">
        <w:smartTag w:uri="urn:schemas-microsoft-com:office:smarttags" w:element="place">
          <w:r w:rsidRPr="009E0E78">
            <w:rPr>
              <w:sz w:val="21"/>
              <w:szCs w:val="21"/>
            </w:rPr>
            <w:t>Jakarta</w:t>
          </w:r>
        </w:smartTag>
      </w:smartTag>
      <w:r w:rsidRPr="009E0E78">
        <w:rPr>
          <w:sz w:val="21"/>
          <w:szCs w:val="21"/>
        </w:rPr>
        <w:t xml:space="preserve"> to use throughout </w:t>
      </w:r>
      <w:smartTag w:uri="urn:schemas-microsoft-com:office:smarttags" w:element="country-region">
        <w:smartTag w:uri="urn:schemas-microsoft-com:office:smarttags" w:element="place">
          <w:r w:rsidRPr="009E0E78">
            <w:rPr>
              <w:sz w:val="21"/>
              <w:szCs w:val="21"/>
            </w:rPr>
            <w:t>Indonesia</w:t>
          </w:r>
        </w:smartTag>
      </w:smartTag>
      <w:r w:rsidRPr="009E0E78">
        <w:rPr>
          <w:sz w:val="21"/>
          <w:szCs w:val="21"/>
        </w:rPr>
        <w:t xml:space="preserve">.  Hydrocarbons from Aceh have also been vital to energy-importing countries in </w:t>
      </w:r>
      <w:smartTag w:uri="urn:schemas-microsoft-com:office:smarttags" w:element="place">
        <w:r w:rsidRPr="009E0E78">
          <w:rPr>
            <w:sz w:val="21"/>
            <w:szCs w:val="21"/>
          </w:rPr>
          <w:t>Northeast Asia</w:t>
        </w:r>
      </w:smartTag>
      <w:r w:rsidRPr="009E0E78">
        <w:rPr>
          <w:sz w:val="21"/>
          <w:szCs w:val="21"/>
        </w:rPr>
        <w:t>, notably Japan, and have made the province a profit leader for the Mobil Oil Corporation – a major investor in Acehnese LNG.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firstLine="360"/>
        <w:jc w:val="both"/>
        <w:rPr>
          <w:sz w:val="21"/>
          <w:szCs w:val="21"/>
        </w:rPr>
      </w:pPr>
      <w:r w:rsidRPr="009E0E78">
        <w:rPr>
          <w:sz w:val="21"/>
          <w:szCs w:val="21"/>
        </w:rPr>
        <w:t xml:space="preserve">Its natural endowments have not proportionally benefited the Acehnese economy. Annually perhaps only five percent of what its natural resources have earned on world markets has come back to </w:t>
      </w:r>
      <w:r>
        <w:rPr>
          <w:sz w:val="21"/>
          <w:szCs w:val="21"/>
        </w:rPr>
        <w:t>the province to be spent there.</w:t>
      </w:r>
      <w:r w:rsidRPr="009E0E78">
        <w:rPr>
          <w:sz w:val="21"/>
          <w:szCs w:val="21"/>
        </w:rPr>
        <w:t xml:space="preserve"> And that figure drops to less than half of one percent if we limit the calculation to spending for development, which Aceh still badly needs.  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firstLine="360"/>
        <w:jc w:val="both"/>
        <w:rPr>
          <w:sz w:val="21"/>
          <w:szCs w:val="21"/>
        </w:rPr>
      </w:pPr>
      <w:r w:rsidRPr="009E0E78">
        <w:rPr>
          <w:sz w:val="21"/>
          <w:szCs w:val="21"/>
        </w:rPr>
        <w:lastRenderedPageBreak/>
        <w:t>Of Aceh</w:t>
      </w:r>
      <w:r>
        <w:rPr>
          <w:sz w:val="21"/>
          <w:szCs w:val="21"/>
        </w:rPr>
        <w:t>’</w:t>
      </w:r>
      <w:r w:rsidRPr="009E0E78">
        <w:rPr>
          <w:sz w:val="21"/>
          <w:szCs w:val="21"/>
        </w:rPr>
        <w:t xml:space="preserve">s four million inhabitants, 98 percent are Muslims.  None of </w:t>
      </w:r>
      <w:smartTag w:uri="urn:schemas-microsoft-com:office:smarttags" w:element="country-region">
        <w:smartTag w:uri="urn:schemas-microsoft-com:office:smarttags" w:element="place">
          <w:r w:rsidRPr="009E0E78">
            <w:rPr>
              <w:sz w:val="21"/>
              <w:szCs w:val="21"/>
            </w:rPr>
            <w:t>Indonesia</w:t>
          </w:r>
        </w:smartTag>
      </w:smartTag>
      <w:r>
        <w:rPr>
          <w:sz w:val="21"/>
          <w:szCs w:val="21"/>
        </w:rPr>
        <w:t>’</w:t>
      </w:r>
      <w:r w:rsidRPr="009E0E78">
        <w:rPr>
          <w:sz w:val="21"/>
          <w:szCs w:val="21"/>
        </w:rPr>
        <w:t>s 26 pr</w:t>
      </w:r>
      <w:r>
        <w:rPr>
          <w:sz w:val="21"/>
          <w:szCs w:val="21"/>
        </w:rPr>
        <w:t>ovinces is more deeply Islamic.</w:t>
      </w:r>
      <w:r w:rsidRPr="009E0E78">
        <w:rPr>
          <w:sz w:val="21"/>
          <w:szCs w:val="21"/>
        </w:rPr>
        <w:t xml:space="preserve"> For this reason, and because no part of </w:t>
      </w:r>
      <w:smartTag w:uri="urn:schemas-microsoft-com:office:smarttags" w:element="country-region">
        <w:smartTag w:uri="urn:schemas-microsoft-com:office:smarttags" w:element="place">
          <w:r w:rsidRPr="009E0E78">
            <w:rPr>
              <w:sz w:val="21"/>
              <w:szCs w:val="21"/>
            </w:rPr>
            <w:t>Indonesia</w:t>
          </w:r>
        </w:smartTag>
      </w:smartTag>
      <w:r w:rsidRPr="009E0E78">
        <w:rPr>
          <w:sz w:val="21"/>
          <w:szCs w:val="21"/>
        </w:rPr>
        <w:t xml:space="preserve"> is farther west, Aceh is sometimes hyperbolically called </w:t>
      </w:r>
      <w:r>
        <w:rPr>
          <w:sz w:val="21"/>
          <w:szCs w:val="21"/>
        </w:rPr>
        <w:t>“</w:t>
      </w:r>
      <w:r w:rsidRPr="009E0E78">
        <w:rPr>
          <w:sz w:val="21"/>
          <w:szCs w:val="21"/>
        </w:rPr>
        <w:t xml:space="preserve">the front porch of </w:t>
      </w:r>
      <w:smartTag w:uri="urn:schemas-microsoft-com:office:smarttags" w:element="City">
        <w:smartTag w:uri="urn:schemas-microsoft-com:office:smarttags" w:element="place">
          <w:r w:rsidRPr="009E0E78">
            <w:rPr>
              <w:sz w:val="21"/>
              <w:szCs w:val="21"/>
            </w:rPr>
            <w:t>Mecca</w:t>
          </w:r>
        </w:smartTag>
      </w:smartTag>
      <w:r w:rsidRPr="009E0E78">
        <w:rPr>
          <w:sz w:val="21"/>
          <w:szCs w:val="21"/>
        </w:rPr>
        <w:t>.</w:t>
      </w:r>
      <w:r>
        <w:rPr>
          <w:sz w:val="21"/>
          <w:szCs w:val="21"/>
        </w:rPr>
        <w:t>”</w:t>
      </w:r>
      <w:r w:rsidRPr="009E0E78">
        <w:rPr>
          <w:sz w:val="21"/>
          <w:szCs w:val="21"/>
        </w:rPr>
        <w:t xml:space="preserve">  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firstLine="360"/>
        <w:jc w:val="both"/>
        <w:rPr>
          <w:sz w:val="21"/>
          <w:szCs w:val="21"/>
        </w:rPr>
      </w:pPr>
      <w:r w:rsidRPr="009E0E78">
        <w:rPr>
          <w:sz w:val="21"/>
          <w:szCs w:val="21"/>
        </w:rPr>
        <w:t>If a referendum on independence is held in Aceh, and if the question is posed in such a way that its people can and do choose to become a sovereign country, a question mark will loom over the disposition of the new country</w:t>
      </w:r>
      <w:r>
        <w:rPr>
          <w:sz w:val="21"/>
          <w:szCs w:val="21"/>
        </w:rPr>
        <w:t>’</w:t>
      </w:r>
      <w:r w:rsidRPr="009E0E78">
        <w:rPr>
          <w:sz w:val="21"/>
          <w:szCs w:val="21"/>
        </w:rPr>
        <w:t xml:space="preserve">s resources. Countries for which the </w:t>
      </w:r>
      <w:smartTag w:uri="urn:schemas-microsoft-com:office:smarttags" w:element="place">
        <w:smartTag w:uri="urn:schemas-microsoft-com:office:smarttags" w:element="PlaceName">
          <w:r w:rsidRPr="009E0E78">
            <w:rPr>
              <w:sz w:val="21"/>
              <w:szCs w:val="21"/>
            </w:rPr>
            <w:t>Malacca</w:t>
          </w:r>
        </w:smartTag>
        <w:r w:rsidRPr="009E0E78">
          <w:rPr>
            <w:sz w:val="21"/>
            <w:szCs w:val="21"/>
          </w:rPr>
          <w:t xml:space="preserve"> </w:t>
        </w:r>
        <w:smartTag w:uri="urn:schemas-microsoft-com:office:smarttags" w:element="PlaceType">
          <w:r w:rsidRPr="009E0E78">
            <w:rPr>
              <w:sz w:val="21"/>
              <w:szCs w:val="21"/>
            </w:rPr>
            <w:t>Strait</w:t>
          </w:r>
        </w:smartTag>
      </w:smartTag>
      <w:r w:rsidRPr="009E0E78">
        <w:rPr>
          <w:sz w:val="21"/>
          <w:szCs w:val="21"/>
        </w:rPr>
        <w:t xml:space="preserve"> is a lifeline will wonder how an independent state of Aceh wil</w:t>
      </w:r>
      <w:r>
        <w:rPr>
          <w:sz w:val="21"/>
          <w:szCs w:val="21"/>
        </w:rPr>
        <w:t>l regard freedom of navigation.</w:t>
      </w:r>
      <w:r w:rsidRPr="009E0E78">
        <w:rPr>
          <w:sz w:val="21"/>
          <w:szCs w:val="21"/>
        </w:rPr>
        <w:t xml:space="preserve"> Depending on what sort of Islam the state espouses, nearby states with non-Muslim majorities – Singapore, Thailand, the Philippines – could worry lest their Muslims be emboldened by Aceh</w:t>
      </w:r>
      <w:r>
        <w:rPr>
          <w:sz w:val="21"/>
          <w:szCs w:val="21"/>
        </w:rPr>
        <w:t>’</w:t>
      </w:r>
      <w:r w:rsidRPr="009E0E78">
        <w:rPr>
          <w:sz w:val="21"/>
          <w:szCs w:val="21"/>
        </w:rPr>
        <w:t>s secession to follow suit and break away, or to demand the rig</w:t>
      </w:r>
      <w:r>
        <w:rPr>
          <w:sz w:val="21"/>
          <w:szCs w:val="21"/>
        </w:rPr>
        <w:t xml:space="preserve">ht to implement Koranic laws. </w:t>
      </w:r>
      <w:r w:rsidRPr="009E0E78">
        <w:rPr>
          <w:sz w:val="21"/>
          <w:szCs w:val="21"/>
        </w:rPr>
        <w:t xml:space="preserve">Nor would multi-religious </w:t>
      </w:r>
      <w:smartTag w:uri="urn:schemas-microsoft-com:office:smarttags" w:element="country-region">
        <w:smartTag w:uri="urn:schemas-microsoft-com:office:smarttags" w:element="place">
          <w:r w:rsidRPr="009E0E78">
            <w:rPr>
              <w:sz w:val="21"/>
              <w:szCs w:val="21"/>
            </w:rPr>
            <w:t>Malaysia</w:t>
          </w:r>
        </w:smartTag>
      </w:smartTag>
      <w:r w:rsidRPr="009E0E78">
        <w:rPr>
          <w:sz w:val="21"/>
          <w:szCs w:val="21"/>
        </w:rPr>
        <w:t xml:space="preserve"> welcome an assertively Muslim newcomer on its western flank.  Already, in </w:t>
      </w:r>
      <w:smartTag w:uri="urn:schemas-microsoft-com:office:smarttags" w:element="City">
        <w:smartTag w:uri="urn:schemas-microsoft-com:office:smarttags" w:element="place">
          <w:r w:rsidRPr="009E0E78">
            <w:rPr>
              <w:sz w:val="21"/>
              <w:szCs w:val="21"/>
            </w:rPr>
            <w:t>Kuala Lumpur</w:t>
          </w:r>
        </w:smartTag>
      </w:smartTag>
      <w:r w:rsidRPr="009E0E78">
        <w:rPr>
          <w:sz w:val="21"/>
          <w:szCs w:val="21"/>
        </w:rPr>
        <w:t xml:space="preserve">, observers committed to interreligious tolerance are wondering whether they may someday find themselves uncomfortably sandwiched between two economically powerful governments with Islamist intentions:  Aceh to the west and the </w:t>
      </w:r>
      <w:smartTag w:uri="urn:schemas-microsoft-com:office:smarttags" w:element="country-region">
        <w:smartTag w:uri="urn:schemas-microsoft-com:office:smarttags" w:element="place">
          <w:r w:rsidRPr="009E0E78">
            <w:rPr>
              <w:sz w:val="21"/>
              <w:szCs w:val="21"/>
            </w:rPr>
            <w:t>Malaysia</w:t>
          </w:r>
        </w:smartTag>
      </w:smartTag>
      <w:r w:rsidRPr="009E0E78">
        <w:rPr>
          <w:sz w:val="21"/>
          <w:szCs w:val="21"/>
        </w:rPr>
        <w:t xml:space="preserve"> s</w:t>
      </w:r>
      <w:r>
        <w:rPr>
          <w:sz w:val="21"/>
          <w:szCs w:val="21"/>
        </w:rPr>
        <w:t>tate of Terengganu to the east.</w:t>
      </w:r>
      <w:r w:rsidRPr="009E0E78">
        <w:rPr>
          <w:sz w:val="21"/>
          <w:szCs w:val="21"/>
        </w:rPr>
        <w:t xml:space="preserve"> Exacerbating this concern in oil-and-gas-rich Terengganu is the victory of the Pan-Malaysian Islamic Party in the state election held there on </w:t>
      </w:r>
      <w:smartTag w:uri="urn:schemas-microsoft-com:office:smarttags" w:element="date">
        <w:smartTagPr>
          <w:attr w:name="Year" w:val="1999"/>
          <w:attr w:name="Day" w:val="29"/>
          <w:attr w:name="Month" w:val="11"/>
        </w:smartTagPr>
        <w:r w:rsidRPr="009E0E78">
          <w:rPr>
            <w:sz w:val="21"/>
            <w:szCs w:val="21"/>
          </w:rPr>
          <w:t>29 November 1999</w:t>
        </w:r>
      </w:smartTag>
      <w:r w:rsidRPr="009E0E78">
        <w:rPr>
          <w:sz w:val="21"/>
          <w:szCs w:val="21"/>
        </w:rPr>
        <w:t>.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firstLine="360"/>
        <w:jc w:val="both"/>
        <w:rPr>
          <w:sz w:val="21"/>
          <w:szCs w:val="21"/>
        </w:rPr>
      </w:pPr>
      <w:r w:rsidRPr="009E0E78">
        <w:rPr>
          <w:sz w:val="21"/>
          <w:szCs w:val="21"/>
        </w:rPr>
        <w:t xml:space="preserve">More alarming still in this context is the chance that Acehnese independence could set off further rifting in ethnoreligiously heterogenous </w:t>
      </w:r>
      <w:smartTag w:uri="urn:schemas-microsoft-com:office:smarttags" w:element="country-region">
        <w:smartTag w:uri="urn:schemas-microsoft-com:office:smarttags" w:element="place">
          <w:r w:rsidRPr="009E0E78">
            <w:rPr>
              <w:sz w:val="21"/>
              <w:szCs w:val="21"/>
            </w:rPr>
            <w:t>Indonesia</w:t>
          </w:r>
        </w:smartTag>
      </w:smartTag>
      <w:r w:rsidRPr="009E0E78">
        <w:rPr>
          <w:sz w:val="21"/>
          <w:szCs w:val="21"/>
        </w:rPr>
        <w:t xml:space="preserve"> – with possibly tectonic consequences for the larger region.  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firstLine="360"/>
        <w:jc w:val="both"/>
        <w:rPr>
          <w:sz w:val="21"/>
          <w:szCs w:val="21"/>
        </w:rPr>
      </w:pPr>
      <w:r w:rsidRPr="009E0E78">
        <w:rPr>
          <w:sz w:val="21"/>
          <w:szCs w:val="21"/>
        </w:rPr>
        <w:t xml:space="preserve">Heightening these anxieties is a contrary fear that is growing in </w:t>
      </w:r>
      <w:smartTag w:uri="urn:schemas-microsoft-com:office:smarttags" w:element="place">
        <w:r w:rsidRPr="009E0E78">
          <w:rPr>
            <w:sz w:val="21"/>
            <w:szCs w:val="21"/>
          </w:rPr>
          <w:t>Asia</w:t>
        </w:r>
      </w:smartTag>
      <w:r w:rsidRPr="009E0E78">
        <w:rPr>
          <w:sz w:val="21"/>
          <w:szCs w:val="21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9E0E78">
            <w:rPr>
              <w:sz w:val="21"/>
              <w:szCs w:val="21"/>
            </w:rPr>
            <w:t>Australia</w:t>
          </w:r>
        </w:smartTag>
      </w:smartTag>
      <w:r w:rsidRPr="009E0E78">
        <w:rPr>
          <w:sz w:val="21"/>
          <w:szCs w:val="21"/>
        </w:rPr>
        <w:t xml:space="preserve">, and the </w:t>
      </w:r>
      <w:smartTag w:uri="urn:schemas-microsoft-com:office:smarttags" w:element="country-region">
        <w:smartTag w:uri="urn:schemas-microsoft-com:office:smarttags" w:element="place">
          <w:r w:rsidRPr="009E0E78">
            <w:rPr>
              <w:sz w:val="21"/>
              <w:szCs w:val="21"/>
            </w:rPr>
            <w:t>United States</w:t>
          </w:r>
        </w:smartTag>
      </w:smartTag>
      <w:r w:rsidRPr="009E0E78">
        <w:rPr>
          <w:sz w:val="21"/>
          <w:szCs w:val="21"/>
        </w:rPr>
        <w:t xml:space="preserve">:  What could happen if a referendum is not held?  Will escalating conflict between Acehnese who insist on freedom and Indonesians who will not grant it also provoke a </w:t>
      </w:r>
      <w:r>
        <w:rPr>
          <w:sz w:val="21"/>
          <w:szCs w:val="21"/>
        </w:rPr>
        <w:t>“</w:t>
      </w:r>
      <w:r w:rsidRPr="009E0E78">
        <w:rPr>
          <w:sz w:val="21"/>
          <w:szCs w:val="21"/>
        </w:rPr>
        <w:t>Yugoslav</w:t>
      </w:r>
      <w:r>
        <w:rPr>
          <w:sz w:val="21"/>
          <w:szCs w:val="21"/>
        </w:rPr>
        <w:t>”</w:t>
      </w:r>
      <w:r w:rsidRPr="009E0E78">
        <w:rPr>
          <w:sz w:val="21"/>
          <w:szCs w:val="21"/>
        </w:rPr>
        <w:t xml:space="preserve"> scenario, or at any rate drain the energy that </w:t>
      </w:r>
      <w:smartTag w:uri="urn:schemas-microsoft-com:office:smarttags" w:element="City">
        <w:smartTag w:uri="urn:schemas-microsoft-com:office:smarttags" w:element="place">
          <w:r w:rsidRPr="009E0E78">
            <w:rPr>
              <w:sz w:val="21"/>
              <w:szCs w:val="21"/>
            </w:rPr>
            <w:t>Jakarta</w:t>
          </w:r>
        </w:smartTag>
      </w:smartTag>
      <w:r w:rsidRPr="009E0E78">
        <w:rPr>
          <w:sz w:val="21"/>
          <w:szCs w:val="21"/>
        </w:rPr>
        <w:t xml:space="preserve"> should be spending on other urgent national priorities?  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firstLine="360"/>
        <w:jc w:val="both"/>
        <w:rPr>
          <w:sz w:val="21"/>
          <w:szCs w:val="21"/>
        </w:rPr>
      </w:pPr>
      <w:r w:rsidRPr="009E0E78">
        <w:rPr>
          <w:sz w:val="21"/>
          <w:szCs w:val="21"/>
        </w:rPr>
        <w:t>One such priority is to heal an economy badly wounded</w:t>
      </w:r>
      <w:r>
        <w:rPr>
          <w:sz w:val="21"/>
          <w:szCs w:val="21"/>
        </w:rPr>
        <w:t xml:space="preserve"> by the Asian financial crisis.</w:t>
      </w:r>
      <w:r w:rsidRPr="009E0E78">
        <w:rPr>
          <w:sz w:val="21"/>
          <w:szCs w:val="21"/>
        </w:rPr>
        <w:t xml:space="preserve"> Another is to restabilize and further democratize a national Indonesian polity already badly shaken by earlier crises of succession and secession.  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firstLine="360"/>
        <w:jc w:val="both"/>
        <w:rPr>
          <w:sz w:val="21"/>
          <w:szCs w:val="21"/>
        </w:rPr>
      </w:pPr>
      <w:r w:rsidRPr="009E0E78">
        <w:rPr>
          <w:sz w:val="21"/>
          <w:szCs w:val="21"/>
        </w:rPr>
        <w:t>Within the past year a half, the presidency of Indonesia has changed hands twice – from Suharto to B. J. Habibie in May 1998 and in October 1999 to Abdurrahman Wahid – against a background of ethnoreligious and political clashes and sweeps that may have taken several thousand lives.  These fatalities include the victims of army</w:t>
      </w:r>
      <w:r>
        <w:rPr>
          <w:sz w:val="21"/>
          <w:szCs w:val="21"/>
        </w:rPr>
        <w:t xml:space="preserve"> crackdowns in rebellious Aceh.</w:t>
      </w:r>
      <w:r w:rsidRPr="009E0E78">
        <w:rPr>
          <w:sz w:val="21"/>
          <w:szCs w:val="21"/>
        </w:rPr>
        <w:t xml:space="preserve"> Meanwhile, on </w:t>
      </w:r>
      <w:smartTag w:uri="urn:schemas-microsoft-com:office:smarttags" w:element="date">
        <w:smartTagPr>
          <w:attr w:name="Year" w:val="1999"/>
          <w:attr w:name="Day" w:val="7"/>
          <w:attr w:name="Month" w:val="6"/>
        </w:smartTagPr>
        <w:r w:rsidRPr="009E0E78">
          <w:rPr>
            <w:sz w:val="21"/>
            <w:szCs w:val="21"/>
          </w:rPr>
          <w:t>June 7, 1999</w:t>
        </w:r>
      </w:smartTag>
      <w:r w:rsidRPr="009E0E78">
        <w:rPr>
          <w:sz w:val="21"/>
          <w:szCs w:val="21"/>
        </w:rPr>
        <w:t xml:space="preserve">, national, provincial, and district elections revamped </w:t>
      </w:r>
      <w:smartTag w:uri="urn:schemas-microsoft-com:office:smarttags" w:element="country-region">
        <w:smartTag w:uri="urn:schemas-microsoft-com:office:smarttags" w:element="place">
          <w:r w:rsidRPr="009E0E78">
            <w:rPr>
              <w:sz w:val="21"/>
              <w:szCs w:val="21"/>
            </w:rPr>
            <w:t>Indonesia</w:t>
          </w:r>
        </w:smartTag>
      </w:smartTag>
      <w:r>
        <w:rPr>
          <w:sz w:val="21"/>
          <w:szCs w:val="21"/>
        </w:rPr>
        <w:t>’s representative institutions.</w:t>
      </w:r>
      <w:r w:rsidRPr="009E0E78">
        <w:rPr>
          <w:sz w:val="21"/>
          <w:szCs w:val="21"/>
        </w:rPr>
        <w:t xml:space="preserve"> Then, in a referendum on 30 August, the East Timorese did </w:t>
      </w:r>
      <w:r w:rsidRPr="009E0E78">
        <w:rPr>
          <w:sz w:val="21"/>
          <w:szCs w:val="21"/>
        </w:rPr>
        <w:lastRenderedPageBreak/>
        <w:t xml:space="preserve">what many Acehnese would now like to do:  vote themselves out of </w:t>
      </w:r>
      <w:smartTag w:uri="urn:schemas-microsoft-com:office:smarttags" w:element="country-region">
        <w:smartTag w:uri="urn:schemas-microsoft-com:office:smarttags" w:element="place">
          <w:r w:rsidRPr="009E0E78">
            <w:rPr>
              <w:sz w:val="21"/>
              <w:szCs w:val="21"/>
            </w:rPr>
            <w:t>Indonesia</w:t>
          </w:r>
        </w:smartTag>
      </w:smartTag>
      <w:r w:rsidRPr="009E0E78">
        <w:rPr>
          <w:sz w:val="21"/>
          <w:szCs w:val="21"/>
        </w:rPr>
        <w:t xml:space="preserve"> altogether.  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firstLine="360"/>
        <w:jc w:val="both"/>
        <w:rPr>
          <w:sz w:val="21"/>
          <w:szCs w:val="21"/>
        </w:rPr>
      </w:pPr>
      <w:r w:rsidRPr="009E0E78">
        <w:rPr>
          <w:sz w:val="21"/>
          <w:szCs w:val="21"/>
        </w:rPr>
        <w:t xml:space="preserve">Having acknowledged </w:t>
      </w:r>
      <w:smartTag w:uri="urn:schemas-microsoft-com:office:smarttags" w:element="place">
        <w:r w:rsidRPr="009E0E78">
          <w:rPr>
            <w:sz w:val="21"/>
            <w:szCs w:val="21"/>
          </w:rPr>
          <w:t>East Timor</w:t>
        </w:r>
      </w:smartTag>
      <w:r>
        <w:rPr>
          <w:sz w:val="21"/>
          <w:szCs w:val="21"/>
        </w:rPr>
        <w:t>’</w:t>
      </w:r>
      <w:r w:rsidRPr="009E0E78">
        <w:rPr>
          <w:sz w:val="21"/>
          <w:szCs w:val="21"/>
        </w:rPr>
        <w:t>s right of self-determination, are Indonesians now on the verge of democratizing the rest of their country out of existence?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firstLine="360"/>
        <w:jc w:val="both"/>
        <w:rPr>
          <w:sz w:val="21"/>
          <w:szCs w:val="21"/>
        </w:rPr>
      </w:pPr>
      <w:r w:rsidRPr="009E0E78">
        <w:rPr>
          <w:sz w:val="21"/>
          <w:szCs w:val="21"/>
        </w:rPr>
        <w:t xml:space="preserve">It was, after all, President Wahid himself who boosted the hopes of the Acehnese when he asked rhetorically, on November 4: </w:t>
      </w:r>
      <w:r>
        <w:rPr>
          <w:sz w:val="21"/>
          <w:szCs w:val="21"/>
        </w:rPr>
        <w:t>“</w:t>
      </w:r>
      <w:r w:rsidRPr="009E0E78">
        <w:rPr>
          <w:sz w:val="21"/>
          <w:szCs w:val="21"/>
        </w:rPr>
        <w:t xml:space="preserve">If we allow </w:t>
      </w:r>
      <w:smartTag w:uri="urn:schemas-microsoft-com:office:smarttags" w:element="place">
        <w:r w:rsidRPr="009E0E78">
          <w:rPr>
            <w:sz w:val="21"/>
            <w:szCs w:val="21"/>
          </w:rPr>
          <w:t>East Timor</w:t>
        </w:r>
      </w:smartTag>
      <w:r w:rsidRPr="009E0E78">
        <w:rPr>
          <w:sz w:val="21"/>
          <w:szCs w:val="21"/>
        </w:rPr>
        <w:t xml:space="preserve"> to go ahead with a referendum, why don</w:t>
      </w:r>
      <w:r>
        <w:rPr>
          <w:sz w:val="21"/>
          <w:szCs w:val="21"/>
        </w:rPr>
        <w:t>’</w:t>
      </w:r>
      <w:r w:rsidRPr="009E0E78">
        <w:rPr>
          <w:sz w:val="21"/>
          <w:szCs w:val="21"/>
        </w:rPr>
        <w:t>t we allow the Acehnese to do so?</w:t>
      </w:r>
      <w:r>
        <w:rPr>
          <w:sz w:val="21"/>
          <w:szCs w:val="21"/>
        </w:rPr>
        <w:t>”</w:t>
      </w:r>
      <w:r w:rsidRPr="009E0E78">
        <w:rPr>
          <w:sz w:val="21"/>
          <w:szCs w:val="21"/>
        </w:rPr>
        <w:t xml:space="preserve"> To be inconsistent, he added, would be </w:t>
      </w:r>
      <w:r>
        <w:rPr>
          <w:sz w:val="21"/>
          <w:szCs w:val="21"/>
        </w:rPr>
        <w:t>“</w:t>
      </w:r>
      <w:r w:rsidRPr="009E0E78">
        <w:rPr>
          <w:sz w:val="21"/>
          <w:szCs w:val="21"/>
        </w:rPr>
        <w:t>unfair.</w:t>
      </w:r>
      <w:r>
        <w:rPr>
          <w:sz w:val="21"/>
          <w:szCs w:val="21"/>
        </w:rPr>
        <w:t>”</w:t>
      </w:r>
      <w:r w:rsidRPr="009E0E78">
        <w:rPr>
          <w:sz w:val="21"/>
          <w:szCs w:val="21"/>
        </w:rPr>
        <w:t xml:space="preserve"> Since then, hundreds of thousands of Acehnese – some say more than a million – have been demanding that Wahid keep his word and let their province choose to say goodbye.  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firstLine="360"/>
        <w:jc w:val="both"/>
        <w:rPr>
          <w:sz w:val="21"/>
          <w:szCs w:val="21"/>
        </w:rPr>
      </w:pPr>
      <w:r w:rsidRPr="009E0E78">
        <w:rPr>
          <w:sz w:val="21"/>
          <w:szCs w:val="21"/>
        </w:rPr>
        <w:t>But what if he does, and Aceh exits the republic?  Recently, W</w:t>
      </w:r>
      <w:r>
        <w:rPr>
          <w:sz w:val="21"/>
          <w:szCs w:val="21"/>
        </w:rPr>
        <w:t>ahid doubted this would happen.</w:t>
      </w:r>
      <w:r w:rsidRPr="009E0E78">
        <w:rPr>
          <w:sz w:val="21"/>
          <w:szCs w:val="21"/>
        </w:rPr>
        <w:t xml:space="preserve"> He described pro-independence elements on his country</w:t>
      </w:r>
      <w:r>
        <w:rPr>
          <w:sz w:val="21"/>
          <w:szCs w:val="21"/>
        </w:rPr>
        <w:t>’</w:t>
      </w:r>
      <w:r w:rsidRPr="009E0E78">
        <w:rPr>
          <w:sz w:val="21"/>
          <w:szCs w:val="21"/>
        </w:rPr>
        <w:t xml:space="preserve">s many islands as </w:t>
      </w:r>
      <w:r>
        <w:rPr>
          <w:sz w:val="21"/>
          <w:szCs w:val="21"/>
        </w:rPr>
        <w:t>“</w:t>
      </w:r>
      <w:r w:rsidRPr="009E0E78">
        <w:rPr>
          <w:sz w:val="21"/>
          <w:szCs w:val="21"/>
        </w:rPr>
        <w:t>a very small minority.</w:t>
      </w:r>
      <w:r>
        <w:rPr>
          <w:sz w:val="21"/>
          <w:szCs w:val="21"/>
        </w:rPr>
        <w:t>”</w:t>
      </w:r>
      <w:r w:rsidRPr="009E0E78">
        <w:rPr>
          <w:sz w:val="21"/>
          <w:szCs w:val="21"/>
        </w:rPr>
        <w:t xml:space="preserve">  But a spokesman for the Indonesian army, Major General Sudradjat, flatly disagreed: </w:t>
      </w:r>
      <w:r>
        <w:rPr>
          <w:sz w:val="21"/>
          <w:szCs w:val="21"/>
        </w:rPr>
        <w:t>“</w:t>
      </w:r>
      <w:r w:rsidRPr="009E0E78">
        <w:rPr>
          <w:sz w:val="21"/>
          <w:szCs w:val="21"/>
        </w:rPr>
        <w:t xml:space="preserve">A referendum on autonomy [inside </w:t>
      </w:r>
      <w:smartTag w:uri="urn:schemas-microsoft-com:office:smarttags" w:element="country-region">
        <w:smartTag w:uri="urn:schemas-microsoft-com:office:smarttags" w:element="place">
          <w:r w:rsidRPr="009E0E78">
            <w:rPr>
              <w:sz w:val="21"/>
              <w:szCs w:val="21"/>
            </w:rPr>
            <w:t>Indonesia</w:t>
          </w:r>
        </w:smartTag>
      </w:smartTag>
      <w:r>
        <w:rPr>
          <w:sz w:val="21"/>
          <w:szCs w:val="21"/>
        </w:rPr>
        <w:t>] is fine.</w:t>
      </w:r>
      <w:r w:rsidRPr="009E0E78">
        <w:rPr>
          <w:sz w:val="21"/>
          <w:szCs w:val="21"/>
        </w:rPr>
        <w:t xml:space="preserve"> But a referendum on independence – no, because it will l</w:t>
      </w:r>
      <w:r>
        <w:rPr>
          <w:sz w:val="21"/>
          <w:szCs w:val="21"/>
        </w:rPr>
        <w:t>ead to a Balkanization process.</w:t>
      </w:r>
      <w:r w:rsidRPr="009E0E78">
        <w:rPr>
          <w:sz w:val="21"/>
          <w:szCs w:val="21"/>
        </w:rPr>
        <w:t xml:space="preserve"> Yesterday, </w:t>
      </w:r>
      <w:smartTag w:uri="urn:schemas-microsoft-com:office:smarttags" w:element="place">
        <w:r w:rsidRPr="009E0E78">
          <w:rPr>
            <w:sz w:val="21"/>
            <w:szCs w:val="21"/>
          </w:rPr>
          <w:t>Timor</w:t>
        </w:r>
      </w:smartTag>
      <w:r w:rsidRPr="009E0E78">
        <w:rPr>
          <w:sz w:val="21"/>
          <w:szCs w:val="21"/>
        </w:rPr>
        <w:t xml:space="preserve">; today, Aceh; tomorrow, Irian Jaya; and the day after tomorrow, </w:t>
      </w:r>
      <w:smartTag w:uri="urn:schemas-microsoft-com:office:smarttags" w:element="place">
        <w:r w:rsidRPr="009E0E78">
          <w:rPr>
            <w:sz w:val="21"/>
            <w:szCs w:val="21"/>
          </w:rPr>
          <w:t>Kalimantan</w:t>
        </w:r>
      </w:smartTag>
      <w:r w:rsidRPr="009E0E78">
        <w:rPr>
          <w:sz w:val="21"/>
          <w:szCs w:val="21"/>
        </w:rPr>
        <w:t>.</w:t>
      </w:r>
      <w:r>
        <w:rPr>
          <w:sz w:val="21"/>
          <w:szCs w:val="21"/>
        </w:rPr>
        <w:t>”</w:t>
      </w:r>
      <w:r w:rsidRPr="009E0E78">
        <w:rPr>
          <w:sz w:val="21"/>
          <w:szCs w:val="21"/>
        </w:rPr>
        <w:t xml:space="preserve">  The head of </w:t>
      </w:r>
      <w:smartTag w:uri="urn:schemas-microsoft-com:office:smarttags" w:element="country-region">
        <w:smartTag w:uri="urn:schemas-microsoft-com:office:smarttags" w:element="place">
          <w:r w:rsidRPr="009E0E78">
            <w:rPr>
              <w:sz w:val="21"/>
              <w:szCs w:val="21"/>
            </w:rPr>
            <w:t>Indonesia</w:t>
          </w:r>
        </w:smartTag>
      </w:smartTag>
      <w:r>
        <w:rPr>
          <w:sz w:val="21"/>
          <w:szCs w:val="21"/>
        </w:rPr>
        <w:t>’</w:t>
      </w:r>
      <w:r w:rsidRPr="009E0E78">
        <w:rPr>
          <w:sz w:val="21"/>
          <w:szCs w:val="21"/>
        </w:rPr>
        <w:t xml:space="preserve">s consultative assembly was more succinct: </w:t>
      </w:r>
      <w:r>
        <w:rPr>
          <w:sz w:val="21"/>
          <w:szCs w:val="21"/>
        </w:rPr>
        <w:t>“</w:t>
      </w:r>
      <w:r w:rsidRPr="009E0E78">
        <w:rPr>
          <w:sz w:val="21"/>
          <w:szCs w:val="21"/>
        </w:rPr>
        <w:t xml:space="preserve">If Aceh breaks away, </w:t>
      </w:r>
      <w:smartTag w:uri="urn:schemas-microsoft-com:office:smarttags" w:element="country-region">
        <w:smartTag w:uri="urn:schemas-microsoft-com:office:smarttags" w:element="place">
          <w:r w:rsidRPr="009E0E78">
            <w:rPr>
              <w:sz w:val="21"/>
              <w:szCs w:val="21"/>
            </w:rPr>
            <w:t>Indonesia</w:t>
          </w:r>
        </w:smartTag>
      </w:smartTag>
      <w:r w:rsidRPr="009E0E78">
        <w:rPr>
          <w:sz w:val="21"/>
          <w:szCs w:val="21"/>
        </w:rPr>
        <w:t xml:space="preserve"> will break apart.</w:t>
      </w:r>
      <w:r>
        <w:rPr>
          <w:sz w:val="21"/>
          <w:szCs w:val="21"/>
        </w:rPr>
        <w:t>”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firstLine="360"/>
        <w:jc w:val="both"/>
        <w:rPr>
          <w:sz w:val="21"/>
          <w:szCs w:val="21"/>
        </w:rPr>
      </w:pPr>
      <w:r w:rsidRPr="009E0E78">
        <w:rPr>
          <w:sz w:val="21"/>
          <w:szCs w:val="21"/>
        </w:rPr>
        <w:t>What is striking about Sudradjat</w:t>
      </w:r>
      <w:r>
        <w:rPr>
          <w:sz w:val="21"/>
          <w:szCs w:val="21"/>
        </w:rPr>
        <w:t>’</w:t>
      </w:r>
      <w:r w:rsidRPr="009E0E78">
        <w:rPr>
          <w:sz w:val="21"/>
          <w:szCs w:val="21"/>
        </w:rPr>
        <w:t>s rem</w:t>
      </w:r>
      <w:r>
        <w:rPr>
          <w:sz w:val="21"/>
          <w:szCs w:val="21"/>
        </w:rPr>
        <w:t>ark is its implication that the</w:t>
      </w:r>
      <w:r w:rsidRPr="009E0E78">
        <w:rPr>
          <w:sz w:val="21"/>
          <w:szCs w:val="21"/>
        </w:rPr>
        <w:t xml:space="preserve"> people who live in Aceh, Irian Jaya, and </w:t>
      </w:r>
      <w:smartTag w:uri="urn:schemas-microsoft-com:office:smarttags" w:element="place">
        <w:r w:rsidRPr="009E0E78">
          <w:rPr>
            <w:sz w:val="21"/>
            <w:szCs w:val="21"/>
          </w:rPr>
          <w:t>Kalimantan</w:t>
        </w:r>
      </w:smartTag>
      <w:r w:rsidRPr="009E0E78">
        <w:rPr>
          <w:sz w:val="21"/>
          <w:szCs w:val="21"/>
        </w:rPr>
        <w:t xml:space="preserve"> are prisoners of </w:t>
      </w:r>
      <w:smartTag w:uri="urn:schemas-microsoft-com:office:smarttags" w:element="country-region">
        <w:smartTag w:uri="urn:schemas-microsoft-com:office:smarttags" w:element="place">
          <w:r w:rsidRPr="009E0E78">
            <w:rPr>
              <w:sz w:val="21"/>
              <w:szCs w:val="21"/>
            </w:rPr>
            <w:t>Indonesia</w:t>
          </w:r>
        </w:smartTag>
      </w:smartTag>
      <w:r w:rsidRPr="009E0E78">
        <w:rPr>
          <w:sz w:val="21"/>
          <w:szCs w:val="21"/>
        </w:rPr>
        <w:t xml:space="preserve"> against their will, and that denying them the right of escape via self-determination is therefore essential to keeping </w:t>
      </w:r>
      <w:smartTag w:uri="urn:schemas-microsoft-com:office:smarttags" w:element="country-region">
        <w:smartTag w:uri="urn:schemas-microsoft-com:office:smarttags" w:element="place">
          <w:r w:rsidRPr="009E0E78">
            <w:rPr>
              <w:sz w:val="21"/>
              <w:szCs w:val="21"/>
            </w:rPr>
            <w:t>Indonesia</w:t>
          </w:r>
        </w:smartTag>
      </w:smartTag>
      <w:r>
        <w:rPr>
          <w:sz w:val="21"/>
          <w:szCs w:val="21"/>
        </w:rPr>
        <w:t xml:space="preserve"> together as a single country. </w:t>
      </w:r>
      <w:r w:rsidRPr="009E0E78">
        <w:rPr>
          <w:sz w:val="21"/>
          <w:szCs w:val="21"/>
        </w:rPr>
        <w:t>By this logic, and if democracy means deciding one</w:t>
      </w:r>
      <w:r>
        <w:rPr>
          <w:sz w:val="21"/>
          <w:szCs w:val="21"/>
        </w:rPr>
        <w:t>’</w:t>
      </w:r>
      <w:r w:rsidRPr="009E0E78">
        <w:rPr>
          <w:sz w:val="21"/>
          <w:szCs w:val="21"/>
        </w:rPr>
        <w:t xml:space="preserve">s own future, repressing democracy is necessary to rescue </w:t>
      </w:r>
      <w:smartTag w:uri="urn:schemas-microsoft-com:office:smarttags" w:element="country-region">
        <w:smartTag w:uri="urn:schemas-microsoft-com:office:smarttags" w:element="place">
          <w:r w:rsidRPr="009E0E78">
            <w:rPr>
              <w:sz w:val="21"/>
              <w:szCs w:val="21"/>
            </w:rPr>
            <w:t>Indonesia</w:t>
          </w:r>
        </w:smartTag>
      </w:smartTag>
      <w:r w:rsidRPr="009E0E78">
        <w:rPr>
          <w:sz w:val="21"/>
          <w:szCs w:val="21"/>
        </w:rPr>
        <w:t>.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firstLine="360"/>
        <w:jc w:val="both"/>
        <w:rPr>
          <w:sz w:val="21"/>
          <w:szCs w:val="21"/>
        </w:rPr>
      </w:pPr>
      <w:r>
        <w:rPr>
          <w:sz w:val="21"/>
          <w:szCs w:val="21"/>
        </w:rPr>
        <w:t>I disagree.</w:t>
      </w:r>
      <w:r w:rsidRPr="009E0E78">
        <w:rPr>
          <w:sz w:val="21"/>
          <w:szCs w:val="21"/>
        </w:rPr>
        <w:t xml:space="preserve"> Indonesi</w:t>
      </w:r>
      <w:r>
        <w:rPr>
          <w:sz w:val="21"/>
          <w:szCs w:val="21"/>
        </w:rPr>
        <w:t>ans inhabit some 6,000 islands.</w:t>
      </w:r>
      <w:r w:rsidRPr="009E0E78">
        <w:rPr>
          <w:sz w:val="21"/>
          <w:szCs w:val="21"/>
        </w:rPr>
        <w:t xml:space="preserve"> Few countries are mor</w:t>
      </w:r>
      <w:r>
        <w:rPr>
          <w:sz w:val="21"/>
          <w:szCs w:val="21"/>
        </w:rPr>
        <w:t>e diverse.</w:t>
      </w:r>
      <w:r w:rsidRPr="009E0E78">
        <w:rPr>
          <w:sz w:val="21"/>
          <w:szCs w:val="21"/>
        </w:rPr>
        <w:t xml:space="preserve"> I doubt that public opinion across the archipelago is as firmly and irrevocably committed to local independenc</w:t>
      </w:r>
      <w:r>
        <w:rPr>
          <w:sz w:val="21"/>
          <w:szCs w:val="21"/>
        </w:rPr>
        <w:t>e as the army seems to believe.</w:t>
      </w:r>
      <w:r w:rsidRPr="009E0E78">
        <w:rPr>
          <w:sz w:val="21"/>
          <w:szCs w:val="21"/>
        </w:rPr>
        <w:t xml:space="preserve"> If Wahid underestimates centrifugal sentiment, Sudradjat exaggerates it.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firstLine="360"/>
        <w:jc w:val="both"/>
        <w:rPr>
          <w:sz w:val="21"/>
          <w:szCs w:val="21"/>
        </w:rPr>
      </w:pPr>
      <w:r w:rsidRPr="009E0E78">
        <w:rPr>
          <w:sz w:val="21"/>
          <w:szCs w:val="21"/>
        </w:rPr>
        <w:t xml:space="preserve">If a free and fair vote for or against independence were held tomorrow in Aceh, the </w:t>
      </w:r>
      <w:r>
        <w:rPr>
          <w:sz w:val="21"/>
          <w:szCs w:val="21"/>
        </w:rPr>
        <w:t>“</w:t>
      </w:r>
      <w:r w:rsidRPr="009E0E78">
        <w:rPr>
          <w:sz w:val="21"/>
          <w:szCs w:val="21"/>
        </w:rPr>
        <w:t>for</w:t>
      </w:r>
      <w:r>
        <w:rPr>
          <w:sz w:val="21"/>
          <w:szCs w:val="21"/>
        </w:rPr>
        <w:t>”</w:t>
      </w:r>
      <w:r w:rsidRPr="009E0E78">
        <w:rPr>
          <w:sz w:val="21"/>
          <w:szCs w:val="21"/>
        </w:rPr>
        <w:t xml:space="preserve"> side would probably win.  But the same question asked in the future under very different conditions just might yield a different result.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firstLine="360"/>
        <w:jc w:val="both"/>
        <w:rPr>
          <w:sz w:val="21"/>
          <w:szCs w:val="21"/>
        </w:rPr>
      </w:pPr>
      <w:r w:rsidRPr="009E0E78">
        <w:rPr>
          <w:sz w:val="21"/>
          <w:szCs w:val="21"/>
        </w:rPr>
        <w:t xml:space="preserve">Those very different conditions, however, imply some choices that </w:t>
      </w:r>
      <w:smartTag w:uri="urn:schemas-microsoft-com:office:smarttags" w:element="City">
        <w:smartTag w:uri="urn:schemas-microsoft-com:office:smarttags" w:element="place">
          <w:r w:rsidRPr="009E0E78">
            <w:rPr>
              <w:sz w:val="21"/>
              <w:szCs w:val="21"/>
            </w:rPr>
            <w:t>Jakarta</w:t>
          </w:r>
        </w:smartTag>
      </w:smartTag>
      <w:r w:rsidRPr="009E0E78">
        <w:rPr>
          <w:sz w:val="21"/>
          <w:szCs w:val="21"/>
        </w:rPr>
        <w:t xml:space="preserve"> must make – and very soon indeed if Indonesian leaders are to have any hope of postponing, let alone cancelling, Aceh</w:t>
      </w:r>
      <w:r>
        <w:rPr>
          <w:sz w:val="21"/>
          <w:szCs w:val="21"/>
        </w:rPr>
        <w:t>’</w:t>
      </w:r>
      <w:r w:rsidRPr="009E0E78">
        <w:rPr>
          <w:sz w:val="21"/>
          <w:szCs w:val="21"/>
        </w:rPr>
        <w:t>s rendezvous with sovereignty.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firstLine="360"/>
        <w:jc w:val="both"/>
        <w:rPr>
          <w:sz w:val="21"/>
          <w:szCs w:val="21"/>
        </w:rPr>
      </w:pPr>
      <w:r w:rsidRPr="009E0E78">
        <w:rPr>
          <w:sz w:val="21"/>
          <w:szCs w:val="21"/>
        </w:rPr>
        <w:t xml:space="preserve">First, it is time for </w:t>
      </w:r>
      <w:smartTag w:uri="urn:schemas-microsoft-com:office:smarttags" w:element="country-region">
        <w:smartTag w:uri="urn:schemas-microsoft-com:office:smarttags" w:element="place">
          <w:r w:rsidRPr="009E0E78">
            <w:rPr>
              <w:sz w:val="21"/>
              <w:szCs w:val="21"/>
            </w:rPr>
            <w:t>Indonesia</w:t>
          </w:r>
        </w:smartTag>
      </w:smartTag>
      <w:r w:rsidRPr="009E0E78">
        <w:rPr>
          <w:sz w:val="21"/>
          <w:szCs w:val="21"/>
        </w:rPr>
        <w:t xml:space="preserve"> to consider transforming itself from a unitary republic into a federation of autonomous but coop</w:t>
      </w:r>
      <w:r>
        <w:rPr>
          <w:sz w:val="21"/>
          <w:szCs w:val="21"/>
        </w:rPr>
        <w:t>erating states, including Aceh.</w:t>
      </w:r>
      <w:r w:rsidRPr="009E0E78">
        <w:rPr>
          <w:sz w:val="21"/>
          <w:szCs w:val="21"/>
        </w:rPr>
        <w:t xml:space="preserve"> Proposals for constitutional reform are expected by August 2000, but even if they include a case for federalism, they could arrive too late.  Meanwhile, pending constitutional changes, </w:t>
      </w:r>
      <w:smartTag w:uri="urn:schemas-microsoft-com:office:smarttags" w:element="country-region">
        <w:smartTag w:uri="urn:schemas-microsoft-com:office:smarttags" w:element="place">
          <w:r w:rsidRPr="009E0E78">
            <w:rPr>
              <w:sz w:val="21"/>
              <w:szCs w:val="21"/>
            </w:rPr>
            <w:t>Indonesia</w:t>
          </w:r>
        </w:smartTag>
      </w:smartTag>
      <w:r>
        <w:rPr>
          <w:sz w:val="21"/>
          <w:szCs w:val="21"/>
        </w:rPr>
        <w:t>’</w:t>
      </w:r>
      <w:r w:rsidRPr="009E0E78">
        <w:rPr>
          <w:sz w:val="21"/>
          <w:szCs w:val="21"/>
        </w:rPr>
        <w:t>s newly elected parliament should revise existing laws on regional autonomy to devolve more power to the provinces, including Aceh.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firstLine="360"/>
        <w:jc w:val="both"/>
        <w:rPr>
          <w:sz w:val="21"/>
          <w:szCs w:val="21"/>
        </w:rPr>
      </w:pPr>
      <w:r w:rsidRPr="009E0E78">
        <w:rPr>
          <w:sz w:val="21"/>
          <w:szCs w:val="21"/>
        </w:rPr>
        <w:t>Second, President Wahid</w:t>
      </w:r>
      <w:r>
        <w:rPr>
          <w:sz w:val="21"/>
          <w:szCs w:val="21"/>
        </w:rPr>
        <w:t>’</w:t>
      </w:r>
      <w:r w:rsidRPr="009E0E78">
        <w:rPr>
          <w:sz w:val="21"/>
          <w:szCs w:val="21"/>
        </w:rPr>
        <w:t>s recent promise to enlarge Aceh</w:t>
      </w:r>
      <w:r>
        <w:rPr>
          <w:sz w:val="21"/>
          <w:szCs w:val="21"/>
        </w:rPr>
        <w:t>’</w:t>
      </w:r>
      <w:r w:rsidRPr="009E0E78">
        <w:rPr>
          <w:sz w:val="21"/>
          <w:szCs w:val="21"/>
        </w:rPr>
        <w:t>s return on its resources from five to 75 percent should be implemented now.  Simultaneously steps should be taken to ensure that such a huge transfer is not wasted for lack of planning and training, and to safeguard Aceh</w:t>
      </w:r>
      <w:r>
        <w:rPr>
          <w:sz w:val="21"/>
          <w:szCs w:val="21"/>
        </w:rPr>
        <w:t>’</w:t>
      </w:r>
      <w:r w:rsidRPr="009E0E78">
        <w:rPr>
          <w:sz w:val="21"/>
          <w:szCs w:val="21"/>
        </w:rPr>
        <w:t>s new windfall against misappropriation by local elites.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firstLine="360"/>
        <w:jc w:val="both"/>
        <w:rPr>
          <w:sz w:val="21"/>
          <w:szCs w:val="21"/>
        </w:rPr>
      </w:pPr>
      <w:r w:rsidRPr="009E0E78">
        <w:rPr>
          <w:sz w:val="21"/>
          <w:szCs w:val="21"/>
        </w:rPr>
        <w:t>Third, the People</w:t>
      </w:r>
      <w:r>
        <w:rPr>
          <w:sz w:val="21"/>
          <w:szCs w:val="21"/>
        </w:rPr>
        <w:t>’</w:t>
      </w:r>
      <w:r w:rsidRPr="009E0E78">
        <w:rPr>
          <w:sz w:val="21"/>
          <w:szCs w:val="21"/>
        </w:rPr>
        <w:t xml:space="preserve">s Consultative Assembly in Jakarta should formally acknowledge the authority of Acehnese courts to implement Islamic laws in civil (non-criminal) cases – with due regard for Indonesian laws and the right of non-Muslim residents of Aceh to marry, divorce, and inherit under secular Indonesian jurisprudence. 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firstLine="360"/>
        <w:jc w:val="both"/>
        <w:rPr>
          <w:sz w:val="21"/>
          <w:szCs w:val="21"/>
        </w:rPr>
      </w:pPr>
      <w:r w:rsidRPr="009E0E78">
        <w:rPr>
          <w:sz w:val="21"/>
          <w:szCs w:val="21"/>
        </w:rPr>
        <w:t xml:space="preserve">Fourth, </w:t>
      </w:r>
      <w:smartTag w:uri="urn:schemas-microsoft-com:office:smarttags" w:element="City">
        <w:smartTag w:uri="urn:schemas-microsoft-com:office:smarttags" w:element="place">
          <w:r w:rsidRPr="009E0E78">
            <w:rPr>
              <w:sz w:val="21"/>
              <w:szCs w:val="21"/>
            </w:rPr>
            <w:t>Jakarta</w:t>
          </w:r>
        </w:smartTag>
      </w:smartTag>
      <w:r w:rsidRPr="009E0E78">
        <w:rPr>
          <w:sz w:val="21"/>
          <w:szCs w:val="21"/>
        </w:rPr>
        <w:t xml:space="preserve"> should make Indonesian officers who committed atrocities in Aceh legally accountable for their deeds; transfer security functions from the Indonesian military to Acehnese units; and accelerate a phased withdrawal of non-Acehnese troops.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firstLine="360"/>
        <w:jc w:val="both"/>
        <w:rPr>
          <w:sz w:val="21"/>
          <w:szCs w:val="21"/>
        </w:rPr>
      </w:pPr>
      <w:r w:rsidRPr="009E0E78">
        <w:rPr>
          <w:sz w:val="21"/>
          <w:szCs w:val="21"/>
        </w:rPr>
        <w:t xml:space="preserve">Fifth and finally, Wahid and his colleagues in Jakarta should deal with and cater to the mass of Acehnese who would like to resolve the present impasse peacefully – people like the activist waiter I met in North Beach.  Further repression will only popularize the violent methods of the small but deadly core of the Aceh Freedom Movement.  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firstLine="360"/>
        <w:jc w:val="both"/>
        <w:rPr>
          <w:sz w:val="21"/>
          <w:szCs w:val="21"/>
        </w:rPr>
      </w:pPr>
      <w:r w:rsidRPr="009E0E78">
        <w:rPr>
          <w:sz w:val="21"/>
          <w:szCs w:val="21"/>
        </w:rPr>
        <w:t xml:space="preserve">These five reforms may not work.  But if none of them is even tried, the </w:t>
      </w:r>
      <w:r>
        <w:rPr>
          <w:sz w:val="21"/>
          <w:szCs w:val="21"/>
        </w:rPr>
        <w:t>“</w:t>
      </w:r>
      <w:r w:rsidRPr="009E0E78">
        <w:rPr>
          <w:sz w:val="21"/>
          <w:szCs w:val="21"/>
        </w:rPr>
        <w:t xml:space="preserve">front porch of </w:t>
      </w:r>
      <w:smartTag w:uri="urn:schemas-microsoft-com:office:smarttags" w:element="City">
        <w:smartTag w:uri="urn:schemas-microsoft-com:office:smarttags" w:element="place">
          <w:r w:rsidRPr="009E0E78">
            <w:rPr>
              <w:sz w:val="21"/>
              <w:szCs w:val="21"/>
            </w:rPr>
            <w:t>Mecca</w:t>
          </w:r>
        </w:smartTag>
      </w:smartTag>
      <w:r>
        <w:rPr>
          <w:sz w:val="21"/>
          <w:szCs w:val="21"/>
        </w:rPr>
        <w:t>”</w:t>
      </w:r>
      <w:r w:rsidRPr="009E0E78">
        <w:rPr>
          <w:sz w:val="21"/>
          <w:szCs w:val="21"/>
        </w:rPr>
        <w:t xml:space="preserve"> could become the Chechnya of Indonesia – to the serious detriment of stability and development in the maritime heart of </w:t>
      </w:r>
      <w:smartTag w:uri="urn:schemas-microsoft-com:office:smarttags" w:element="place">
        <w:r w:rsidRPr="009E0E78">
          <w:rPr>
            <w:sz w:val="21"/>
            <w:szCs w:val="21"/>
          </w:rPr>
          <w:t>Southeast Asia</w:t>
        </w:r>
      </w:smartTag>
      <w:r w:rsidRPr="009E0E78">
        <w:rPr>
          <w:sz w:val="21"/>
          <w:szCs w:val="21"/>
        </w:rPr>
        <w:t xml:space="preserve">. </w:t>
      </w:r>
    </w:p>
    <w:p w:rsidR="009E0E78" w:rsidRPr="009E0E78" w:rsidRDefault="009E0E78" w:rsidP="009E0E7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jc w:val="both"/>
        <w:rPr>
          <w:sz w:val="21"/>
          <w:szCs w:val="21"/>
        </w:rPr>
      </w:pPr>
      <w:r w:rsidRPr="009E0E78">
        <w:rPr>
          <w:i/>
          <w:iCs/>
          <w:sz w:val="21"/>
          <w:szCs w:val="21"/>
        </w:rPr>
        <w:t>Donald K. Emmerson, a senior fellow at Stanford University</w:t>
      </w:r>
      <w:r>
        <w:rPr>
          <w:i/>
          <w:iCs/>
          <w:sz w:val="21"/>
          <w:szCs w:val="21"/>
        </w:rPr>
        <w:t>’</w:t>
      </w:r>
      <w:r w:rsidRPr="009E0E78">
        <w:rPr>
          <w:i/>
          <w:iCs/>
          <w:sz w:val="21"/>
          <w:szCs w:val="21"/>
        </w:rPr>
        <w:t xml:space="preserve">s Asia/Pacific Research Center, is editor and coauthor of the just-published </w:t>
      </w:r>
      <w:r w:rsidRPr="009E0E78">
        <w:rPr>
          <w:sz w:val="21"/>
          <w:szCs w:val="21"/>
        </w:rPr>
        <w:t>Indonesia Beyond Suharto</w:t>
      </w:r>
      <w:r w:rsidRPr="009E0E78">
        <w:rPr>
          <w:i/>
          <w:iCs/>
          <w:sz w:val="21"/>
          <w:szCs w:val="21"/>
        </w:rPr>
        <w:t xml:space="preserve">.  He first visited Aceh in 1969.  An earlier and much shorter version of this essay appeared in the </w:t>
      </w:r>
      <w:smartTag w:uri="urn:schemas-microsoft-com:office:smarttags" w:element="City">
        <w:smartTag w:uri="urn:schemas-microsoft-com:office:smarttags" w:element="place">
          <w:r w:rsidRPr="009E0E78">
            <w:rPr>
              <w:i/>
              <w:iCs/>
              <w:sz w:val="21"/>
              <w:szCs w:val="21"/>
            </w:rPr>
            <w:t>Los Angeles</w:t>
          </w:r>
        </w:smartTag>
      </w:smartTag>
      <w:r w:rsidRPr="009E0E78">
        <w:rPr>
          <w:i/>
          <w:iCs/>
          <w:sz w:val="21"/>
          <w:szCs w:val="21"/>
        </w:rPr>
        <w:t xml:space="preserve"> Times on November 21, 1999.</w:t>
      </w:r>
    </w:p>
    <w:p w:rsidR="00711CFC" w:rsidRPr="009E0E78" w:rsidRDefault="00711CFC" w:rsidP="009E0E78">
      <w:pPr>
        <w:spacing w:before="120"/>
        <w:ind w:firstLine="360"/>
        <w:jc w:val="both"/>
        <w:rPr>
          <w:sz w:val="21"/>
          <w:szCs w:val="21"/>
        </w:rPr>
      </w:pPr>
    </w:p>
    <w:sectPr w:rsidR="00711CFC" w:rsidRPr="009E0E78">
      <w:type w:val="continuous"/>
      <w:pgSz w:w="12240" w:h="15840" w:code="1"/>
      <w:pgMar w:top="360" w:right="720" w:bottom="720" w:left="720" w:header="720" w:footer="279" w:gutter="0"/>
      <w:cols w:num="2" w:space="1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3EDB">
      <w:r>
        <w:separator/>
      </w:r>
    </w:p>
  </w:endnote>
  <w:endnote w:type="continuationSeparator" w:id="0">
    <w:p w:rsidR="00000000" w:rsidRDefault="00B0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FC" w:rsidRDefault="00B03EDB">
    <w:pPr>
      <w:pStyle w:val="Footer"/>
      <w:jc w:val="center"/>
      <w:rPr>
        <w:b/>
        <w:bCs/>
        <w:sz w:val="20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-21590</wp:posOffset>
              </wp:positionV>
              <wp:extent cx="7086600" cy="0"/>
              <wp:effectExtent l="9525" t="13970" r="9525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58D2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1.7pt" to="54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OR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"/>
          </w:pict>
        </mc:Fallback>
      </mc:AlternateContent>
    </w:r>
    <w:smartTag w:uri="urn:schemas-microsoft-com:office:smarttags" w:element="Street">
      <w:smartTag w:uri="urn:schemas-microsoft-com:office:smarttags" w:element="address">
        <w:r w:rsidR="00711CFC">
          <w:rPr>
            <w:b/>
            <w:bCs/>
            <w:sz w:val="20"/>
          </w:rPr>
          <w:t>1001 Bishop Street</w:t>
        </w:r>
      </w:smartTag>
    </w:smartTag>
    <w:r w:rsidR="00711CFC">
      <w:rPr>
        <w:b/>
        <w:bCs/>
        <w:sz w:val="20"/>
      </w:rPr>
      <w:t xml:space="preserve">, </w:t>
    </w:r>
    <w:smartTag w:uri="urn:schemas-microsoft-com:office:smarttags" w:element="place">
      <w:smartTag w:uri="urn:schemas-microsoft-com:office:smarttags" w:element="PlaceName">
        <w:r w:rsidR="00711CFC">
          <w:rPr>
            <w:b/>
            <w:bCs/>
            <w:sz w:val="20"/>
          </w:rPr>
          <w:t>Pauahi</w:t>
        </w:r>
      </w:smartTag>
      <w:r w:rsidR="00711CFC">
        <w:rPr>
          <w:b/>
          <w:bCs/>
          <w:sz w:val="20"/>
        </w:rPr>
        <w:t xml:space="preserve"> </w:t>
      </w:r>
      <w:smartTag w:uri="urn:schemas-microsoft-com:office:smarttags" w:element="PlaceType">
        <w:r w:rsidR="00711CFC">
          <w:rPr>
            <w:b/>
            <w:bCs/>
            <w:sz w:val="20"/>
          </w:rPr>
          <w:t>Tower</w:t>
        </w:r>
      </w:smartTag>
    </w:smartTag>
    <w:r w:rsidR="00711CFC">
      <w:rPr>
        <w:b/>
        <w:bCs/>
        <w:sz w:val="20"/>
      </w:rPr>
      <w:t xml:space="preserve">, </w:t>
    </w:r>
    <w:smartTag w:uri="urn:schemas-microsoft-com:office:smarttags" w:element="address">
      <w:smartTag w:uri="urn:schemas-microsoft-com:office:smarttags" w:element="Street">
        <w:r w:rsidR="00711CFC">
          <w:rPr>
            <w:b/>
            <w:bCs/>
            <w:sz w:val="20"/>
          </w:rPr>
          <w:t>Suite</w:t>
        </w:r>
      </w:smartTag>
      <w:r w:rsidR="00711CFC">
        <w:rPr>
          <w:b/>
          <w:bCs/>
          <w:sz w:val="20"/>
        </w:rPr>
        <w:t xml:space="preserve"> 1150</w:t>
      </w:r>
    </w:smartTag>
    <w:r w:rsidR="00711CFC">
      <w:rPr>
        <w:b/>
        <w:bCs/>
        <w:sz w:val="20"/>
      </w:rPr>
      <w:t xml:space="preserve">, </w:t>
    </w:r>
    <w:smartTag w:uri="urn:schemas-microsoft-com:office:smarttags" w:element="place">
      <w:smartTag w:uri="urn:schemas-microsoft-com:office:smarttags" w:element="City">
        <w:r w:rsidR="00711CFC">
          <w:rPr>
            <w:b/>
            <w:bCs/>
            <w:sz w:val="20"/>
          </w:rPr>
          <w:t>Honolulu</w:t>
        </w:r>
      </w:smartTag>
      <w:r w:rsidR="00711CFC">
        <w:rPr>
          <w:b/>
          <w:bCs/>
          <w:sz w:val="20"/>
        </w:rPr>
        <w:t xml:space="preserve">, </w:t>
      </w:r>
      <w:smartTag w:uri="urn:schemas-microsoft-com:office:smarttags" w:element="State">
        <w:r w:rsidR="00711CFC">
          <w:rPr>
            <w:b/>
            <w:bCs/>
            <w:sz w:val="20"/>
          </w:rPr>
          <w:t>HI</w:t>
        </w:r>
      </w:smartTag>
      <w:r w:rsidR="00711CFC">
        <w:rPr>
          <w:b/>
          <w:bCs/>
          <w:sz w:val="20"/>
        </w:rPr>
        <w:t xml:space="preserve">   </w:t>
      </w:r>
      <w:smartTag w:uri="urn:schemas-microsoft-com:office:smarttags" w:element="PostalCode">
        <w:r w:rsidR="00711CFC">
          <w:rPr>
            <w:b/>
            <w:bCs/>
            <w:sz w:val="20"/>
          </w:rPr>
          <w:t>96813</w:t>
        </w:r>
      </w:smartTag>
    </w:smartTag>
    <w:r w:rsidR="00711CFC">
      <w:rPr>
        <w:b/>
        <w:bCs/>
        <w:sz w:val="20"/>
      </w:rPr>
      <w:t xml:space="preserve">   Tel: (808) 521-6745   Fax: (808) 599-8690</w:t>
    </w:r>
  </w:p>
  <w:p w:rsidR="00711CFC" w:rsidRDefault="00711CFC">
    <w:pPr>
      <w:pStyle w:val="Footer"/>
      <w:jc w:val="center"/>
      <w:rPr>
        <w:b/>
        <w:bCs/>
        <w:sz w:val="20"/>
      </w:rPr>
    </w:pPr>
    <w:r>
      <w:rPr>
        <w:b/>
        <w:bCs/>
        <w:sz w:val="20"/>
      </w:rPr>
      <w:t>Email: pacforum@hawaii.rr.com   Web Page: www.csis.org/pacfor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3EDB">
      <w:r>
        <w:separator/>
      </w:r>
    </w:p>
  </w:footnote>
  <w:footnote w:type="continuationSeparator" w:id="0">
    <w:p w:rsidR="00000000" w:rsidRDefault="00B03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86"/>
    <w:rsid w:val="00072B64"/>
    <w:rsid w:val="004E69D4"/>
    <w:rsid w:val="00711CFC"/>
    <w:rsid w:val="009E0E78"/>
    <w:rsid w:val="00B03EDB"/>
    <w:rsid w:val="00B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8FCCAF0-76A4-4F4C-A100-06452389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right" w:pos="10800"/>
      </w:tabs>
      <w:ind w:left="1080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after="124"/>
      <w:ind w:firstLine="36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ttorres</dc:creator>
  <cp:keywords/>
  <dc:description/>
  <cp:lastModifiedBy>Fumika Mizuno</cp:lastModifiedBy>
  <cp:revision>2</cp:revision>
  <cp:lastPrinted>2000-11-03T21:57:00Z</cp:lastPrinted>
  <dcterms:created xsi:type="dcterms:W3CDTF">2019-06-13T01:20:00Z</dcterms:created>
  <dcterms:modified xsi:type="dcterms:W3CDTF">2019-06-13T01:20:00Z</dcterms:modified>
</cp:coreProperties>
</file>